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F2" w:rsidRPr="007513B9" w:rsidRDefault="00FE3AF2" w:rsidP="00FE3AF2">
      <w:pPr>
        <w:keepNext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pct45" w:color="auto" w:fill="FFFFFF"/>
        <w:spacing w:after="0"/>
        <w:jc w:val="center"/>
        <w:outlineLvl w:val="0"/>
        <w:rPr>
          <w:rFonts w:ascii="Arial" w:eastAsia="Times New Roman" w:hAnsi="Arial" w:cs="Arial"/>
          <w:b/>
          <w:lang w:val="en-GB"/>
        </w:rPr>
      </w:pPr>
      <w:bookmarkStart w:id="0" w:name="_GoBack"/>
      <w:bookmarkEnd w:id="0"/>
    </w:p>
    <w:p w:rsidR="00FE3AF2" w:rsidRPr="007513B9" w:rsidRDefault="00FE3AF2" w:rsidP="00FE3AF2">
      <w:pPr>
        <w:keepNext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pct45" w:color="auto" w:fill="FFFFFF"/>
        <w:spacing w:after="0"/>
        <w:jc w:val="center"/>
        <w:outlineLvl w:val="0"/>
        <w:rPr>
          <w:rFonts w:ascii="Arial" w:eastAsia="Times New Roman" w:hAnsi="Arial" w:cs="Arial"/>
          <w:b/>
          <w:lang w:val="en-GB"/>
        </w:rPr>
      </w:pPr>
      <w:r w:rsidRPr="007513B9">
        <w:rPr>
          <w:rFonts w:ascii="Arial" w:eastAsia="Times New Roman" w:hAnsi="Arial" w:cs="Arial"/>
          <w:b/>
          <w:lang w:val="en-GB"/>
        </w:rPr>
        <w:t>THE   PATENTS   OFFICE</w:t>
      </w:r>
    </w:p>
    <w:p w:rsidR="00FE3AF2" w:rsidRPr="007513B9" w:rsidRDefault="00FE3AF2" w:rsidP="009669AA">
      <w:pPr>
        <w:pStyle w:val="Default"/>
        <w:rPr>
          <w:rFonts w:ascii="Arial" w:hAnsi="Arial" w:cs="Arial"/>
          <w:b/>
          <w:sz w:val="22"/>
          <w:szCs w:val="22"/>
        </w:rPr>
      </w:pPr>
    </w:p>
    <w:p w:rsidR="007513B9" w:rsidRPr="007513B9" w:rsidRDefault="007513B9" w:rsidP="009669AA">
      <w:pPr>
        <w:pStyle w:val="Default"/>
        <w:rPr>
          <w:rFonts w:ascii="Arial" w:hAnsi="Arial" w:cs="Arial"/>
          <w:b/>
          <w:sz w:val="22"/>
          <w:szCs w:val="22"/>
        </w:rPr>
      </w:pPr>
    </w:p>
    <w:p w:rsidR="00FE3AF2" w:rsidRPr="007513B9" w:rsidRDefault="00FE3AF2" w:rsidP="00FE3AF2">
      <w:pPr>
        <w:keepNext/>
        <w:spacing w:after="0"/>
        <w:jc w:val="center"/>
        <w:outlineLvl w:val="3"/>
        <w:rPr>
          <w:rFonts w:ascii="Arial" w:eastAsia="Times New Roman" w:hAnsi="Arial" w:cs="Arial"/>
          <w:b/>
          <w:lang w:val="en-GB"/>
        </w:rPr>
      </w:pPr>
      <w:r w:rsidRPr="007513B9">
        <w:rPr>
          <w:rFonts w:ascii="Arial" w:eastAsia="Times New Roman" w:hAnsi="Arial" w:cs="Arial"/>
          <w:b/>
          <w:lang w:val="en-GB"/>
        </w:rPr>
        <w:t>PATENTS ACT, 1992</w:t>
      </w:r>
    </w:p>
    <w:p w:rsidR="00FE3AF2" w:rsidRPr="007513B9" w:rsidRDefault="00FE3AF2" w:rsidP="009669AA">
      <w:pPr>
        <w:pStyle w:val="Default"/>
        <w:rPr>
          <w:rFonts w:ascii="Arial" w:hAnsi="Arial" w:cs="Arial"/>
          <w:b/>
          <w:sz w:val="22"/>
          <w:szCs w:val="22"/>
        </w:rPr>
      </w:pPr>
    </w:p>
    <w:p w:rsidR="007513B9" w:rsidRPr="007513B9" w:rsidRDefault="007513B9" w:rsidP="009669AA">
      <w:pPr>
        <w:pStyle w:val="Default"/>
        <w:rPr>
          <w:rFonts w:ascii="Arial" w:hAnsi="Arial" w:cs="Arial"/>
          <w:b/>
          <w:sz w:val="22"/>
          <w:szCs w:val="22"/>
        </w:rPr>
      </w:pPr>
    </w:p>
    <w:p w:rsidR="00FE3AF2" w:rsidRPr="007513B9" w:rsidRDefault="00FE3AF2" w:rsidP="00FE3AF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7513B9">
        <w:rPr>
          <w:rFonts w:ascii="Arial" w:hAnsi="Arial" w:cs="Arial"/>
          <w:b/>
          <w:sz w:val="22"/>
          <w:szCs w:val="22"/>
        </w:rPr>
        <w:t>APPLICATION FOR THE RESTORATION OF A PATENT OR PATENT APPLICATION</w:t>
      </w:r>
    </w:p>
    <w:p w:rsidR="000D286C" w:rsidRDefault="000D286C" w:rsidP="009669AA">
      <w:pPr>
        <w:pStyle w:val="Default"/>
        <w:rPr>
          <w:rFonts w:ascii="Arial" w:hAnsi="Arial" w:cs="Arial"/>
          <w:b/>
          <w:sz w:val="22"/>
          <w:szCs w:val="22"/>
        </w:rPr>
      </w:pPr>
    </w:p>
    <w:p w:rsidR="00FE3AF2" w:rsidRPr="000D286C" w:rsidRDefault="000D286C" w:rsidP="009669AA">
      <w:pPr>
        <w:pStyle w:val="Default"/>
        <w:rPr>
          <w:rFonts w:ascii="Arial" w:hAnsi="Arial" w:cs="Arial"/>
          <w:b/>
          <w:color w:val="FF0000"/>
          <w:sz w:val="22"/>
          <w:szCs w:val="22"/>
        </w:rPr>
      </w:pPr>
      <w:r w:rsidRPr="000D286C">
        <w:rPr>
          <w:rFonts w:ascii="Arial" w:hAnsi="Arial" w:cs="Arial"/>
          <w:b/>
          <w:color w:val="FF0000"/>
          <w:sz w:val="22"/>
          <w:szCs w:val="22"/>
        </w:rPr>
        <w:t>An application for the restoration of a patent can only be considered if the application is received within two years of the date th</w:t>
      </w:r>
      <w:r>
        <w:rPr>
          <w:rFonts w:ascii="Arial" w:hAnsi="Arial" w:cs="Arial"/>
          <w:b/>
          <w:color w:val="FF0000"/>
          <w:sz w:val="22"/>
          <w:szCs w:val="22"/>
        </w:rPr>
        <w:t>at th</w:t>
      </w:r>
      <w:r w:rsidRPr="000D286C">
        <w:rPr>
          <w:rFonts w:ascii="Arial" w:hAnsi="Arial" w:cs="Arial"/>
          <w:b/>
          <w:color w:val="FF0000"/>
          <w:sz w:val="22"/>
          <w:szCs w:val="22"/>
        </w:rPr>
        <w:t>e renewal fee was due</w:t>
      </w:r>
      <w:r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9669AA" w:rsidRPr="007513B9" w:rsidRDefault="009669AA" w:rsidP="009669AA">
      <w:pPr>
        <w:pStyle w:val="Default"/>
        <w:rPr>
          <w:rFonts w:ascii="Arial" w:hAnsi="Arial" w:cs="Arial"/>
          <w:b/>
          <w:sz w:val="22"/>
          <w:szCs w:val="22"/>
        </w:rPr>
      </w:pPr>
    </w:p>
    <w:p w:rsidR="00FE3AF2" w:rsidRPr="007513B9" w:rsidRDefault="00FE3AF2" w:rsidP="009669AA">
      <w:pPr>
        <w:pStyle w:val="Default"/>
        <w:rPr>
          <w:rFonts w:ascii="Arial" w:hAnsi="Arial" w:cs="Arial"/>
          <w:b/>
          <w:sz w:val="22"/>
          <w:szCs w:val="22"/>
        </w:rPr>
      </w:pPr>
    </w:p>
    <w:p w:rsidR="009669AA" w:rsidRPr="007513B9" w:rsidRDefault="007513B9" w:rsidP="00FE3AF2">
      <w:pPr>
        <w:pStyle w:val="Defaul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513B9">
        <w:rPr>
          <w:rFonts w:ascii="Arial" w:hAnsi="Arial" w:cs="Arial"/>
          <w:b/>
          <w:sz w:val="22"/>
          <w:szCs w:val="22"/>
        </w:rPr>
        <w:t>N</w:t>
      </w:r>
      <w:r w:rsidR="009669AA" w:rsidRPr="007513B9">
        <w:rPr>
          <w:rFonts w:ascii="Arial" w:hAnsi="Arial" w:cs="Arial"/>
          <w:b/>
          <w:sz w:val="22"/>
          <w:szCs w:val="22"/>
        </w:rPr>
        <w:t xml:space="preserve">ame and address of the applicant for restoration </w:t>
      </w:r>
    </w:p>
    <w:p w:rsidR="009669AA" w:rsidRDefault="009669AA" w:rsidP="009669AA">
      <w:pPr>
        <w:pStyle w:val="Default"/>
        <w:rPr>
          <w:rFonts w:ascii="Arial" w:hAnsi="Arial" w:cs="Arial"/>
          <w:b/>
          <w:sz w:val="22"/>
          <w:szCs w:val="22"/>
        </w:rPr>
      </w:pPr>
    </w:p>
    <w:p w:rsidR="007513B9" w:rsidRPr="007513B9" w:rsidRDefault="007513B9" w:rsidP="009669AA">
      <w:pPr>
        <w:pStyle w:val="Default"/>
        <w:rPr>
          <w:rFonts w:ascii="Arial" w:hAnsi="Arial" w:cs="Arial"/>
          <w:b/>
          <w:sz w:val="22"/>
          <w:szCs w:val="22"/>
        </w:rPr>
      </w:pPr>
    </w:p>
    <w:p w:rsidR="00FE3AF2" w:rsidRPr="007513B9" w:rsidRDefault="00FE3AF2" w:rsidP="009669AA">
      <w:pPr>
        <w:pStyle w:val="Default"/>
        <w:rPr>
          <w:rFonts w:ascii="Arial" w:hAnsi="Arial" w:cs="Arial"/>
          <w:b/>
          <w:sz w:val="22"/>
          <w:szCs w:val="22"/>
        </w:rPr>
      </w:pPr>
    </w:p>
    <w:p w:rsidR="009669AA" w:rsidRPr="007513B9" w:rsidRDefault="009669AA" w:rsidP="00FE3AF2">
      <w:pPr>
        <w:pStyle w:val="Default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9669AA" w:rsidRPr="007513B9" w:rsidRDefault="009669AA" w:rsidP="00FE3AF2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9669AA" w:rsidRPr="007513B9" w:rsidRDefault="009669AA" w:rsidP="00FE3AF2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9669AA" w:rsidRPr="007513B9" w:rsidRDefault="009669AA" w:rsidP="00FE3AF2">
      <w:pPr>
        <w:pStyle w:val="Default"/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FE3AF2" w:rsidRPr="007513B9" w:rsidRDefault="00FE3AF2" w:rsidP="00FE3AF2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:rsidR="009669AA" w:rsidRPr="007513B9" w:rsidRDefault="007513B9" w:rsidP="00FE3AF2">
      <w:pPr>
        <w:pStyle w:val="Defaul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513B9">
        <w:rPr>
          <w:rFonts w:ascii="Arial" w:hAnsi="Arial" w:cs="Arial"/>
          <w:b/>
          <w:sz w:val="22"/>
          <w:szCs w:val="22"/>
        </w:rPr>
        <w:t>N</w:t>
      </w:r>
      <w:r w:rsidR="00FE3AF2" w:rsidRPr="007513B9">
        <w:rPr>
          <w:rFonts w:ascii="Arial" w:hAnsi="Arial" w:cs="Arial"/>
          <w:b/>
          <w:sz w:val="22"/>
          <w:szCs w:val="22"/>
        </w:rPr>
        <w:t>umber of the patent or application in question</w:t>
      </w:r>
    </w:p>
    <w:p w:rsidR="00FE3AF2" w:rsidRDefault="00FE3AF2" w:rsidP="00FE3AF2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:rsidR="007513B9" w:rsidRPr="007513B9" w:rsidRDefault="007513B9" w:rsidP="00FE3AF2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:rsidR="00FE3AF2" w:rsidRPr="007513B9" w:rsidRDefault="00FE3AF2" w:rsidP="009669AA">
      <w:pPr>
        <w:pStyle w:val="Default"/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FE3AF2" w:rsidRPr="007513B9" w:rsidRDefault="00FE3AF2" w:rsidP="00FE3AF2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:rsidR="009669AA" w:rsidRPr="007513B9" w:rsidRDefault="007513B9" w:rsidP="00FE3AF2">
      <w:pPr>
        <w:pStyle w:val="Defaul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513B9">
        <w:rPr>
          <w:rFonts w:ascii="Arial" w:hAnsi="Arial" w:cs="Arial"/>
          <w:b/>
          <w:sz w:val="22"/>
          <w:szCs w:val="22"/>
        </w:rPr>
        <w:t>A</w:t>
      </w:r>
      <w:r w:rsidR="009669AA" w:rsidRPr="007513B9">
        <w:rPr>
          <w:rFonts w:ascii="Arial" w:hAnsi="Arial" w:cs="Arial"/>
          <w:b/>
          <w:sz w:val="22"/>
          <w:szCs w:val="22"/>
        </w:rPr>
        <w:t>mount of the renewal fee due</w:t>
      </w:r>
    </w:p>
    <w:p w:rsidR="00FE3AF2" w:rsidRPr="007513B9" w:rsidRDefault="00FE3AF2" w:rsidP="00FE3AF2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:rsidR="009669AA" w:rsidRDefault="009669AA" w:rsidP="009669AA">
      <w:pPr>
        <w:pStyle w:val="Default"/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7513B9" w:rsidRPr="007513B9" w:rsidRDefault="007513B9" w:rsidP="009669AA">
      <w:pPr>
        <w:pStyle w:val="Default"/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FE3AF2" w:rsidRPr="007513B9" w:rsidRDefault="00FE3AF2" w:rsidP="009669AA">
      <w:pPr>
        <w:pStyle w:val="Default"/>
        <w:rPr>
          <w:rFonts w:ascii="Arial" w:hAnsi="Arial" w:cs="Arial"/>
          <w:b/>
          <w:sz w:val="22"/>
          <w:szCs w:val="22"/>
        </w:rPr>
      </w:pPr>
    </w:p>
    <w:p w:rsidR="009669AA" w:rsidRPr="007513B9" w:rsidRDefault="007513B9" w:rsidP="00FE3AF2">
      <w:pPr>
        <w:pStyle w:val="Defaul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513B9">
        <w:rPr>
          <w:rFonts w:ascii="Arial" w:hAnsi="Arial" w:cs="Arial"/>
          <w:b/>
          <w:sz w:val="22"/>
          <w:szCs w:val="22"/>
        </w:rPr>
        <w:t>D</w:t>
      </w:r>
      <w:r w:rsidR="009669AA" w:rsidRPr="007513B9">
        <w:rPr>
          <w:rFonts w:ascii="Arial" w:hAnsi="Arial" w:cs="Arial"/>
          <w:b/>
          <w:sz w:val="22"/>
          <w:szCs w:val="22"/>
        </w:rPr>
        <w:t>ate by which the fee should have been paid</w:t>
      </w:r>
    </w:p>
    <w:p w:rsidR="00FE3AF2" w:rsidRDefault="00FE3AF2" w:rsidP="00FE3AF2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:rsidR="007513B9" w:rsidRPr="007513B9" w:rsidRDefault="007513B9" w:rsidP="00FE3AF2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:rsidR="009669AA" w:rsidRPr="007513B9" w:rsidRDefault="009669AA" w:rsidP="009669AA">
      <w:pPr>
        <w:pStyle w:val="Default"/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FE3AF2" w:rsidRPr="007513B9" w:rsidRDefault="00FE3AF2" w:rsidP="009669AA">
      <w:pPr>
        <w:pStyle w:val="Default"/>
        <w:rPr>
          <w:rFonts w:ascii="Arial" w:hAnsi="Arial" w:cs="Arial"/>
          <w:b/>
          <w:sz w:val="22"/>
          <w:szCs w:val="22"/>
        </w:rPr>
      </w:pPr>
    </w:p>
    <w:p w:rsidR="007513B9" w:rsidRPr="007513B9" w:rsidRDefault="007513B9" w:rsidP="009669AA">
      <w:pPr>
        <w:pStyle w:val="Default"/>
        <w:rPr>
          <w:rFonts w:ascii="Arial" w:hAnsi="Arial" w:cs="Arial"/>
          <w:b/>
          <w:sz w:val="22"/>
          <w:szCs w:val="22"/>
        </w:rPr>
      </w:pPr>
    </w:p>
    <w:p w:rsidR="007513B9" w:rsidRPr="007513B9" w:rsidRDefault="007513B9" w:rsidP="009669AA">
      <w:pPr>
        <w:pStyle w:val="Default"/>
        <w:rPr>
          <w:rFonts w:ascii="Arial" w:hAnsi="Arial" w:cs="Arial"/>
          <w:b/>
          <w:sz w:val="22"/>
          <w:szCs w:val="22"/>
        </w:rPr>
      </w:pPr>
    </w:p>
    <w:p w:rsidR="009669AA" w:rsidRPr="007513B9" w:rsidRDefault="009669AA" w:rsidP="00FE3AF2">
      <w:pPr>
        <w:pStyle w:val="Defaul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513B9">
        <w:rPr>
          <w:rFonts w:ascii="Arial" w:hAnsi="Arial" w:cs="Arial"/>
          <w:b/>
          <w:sz w:val="22"/>
          <w:szCs w:val="22"/>
        </w:rPr>
        <w:t>The circumstances which led to the failure to pay the fee</w:t>
      </w:r>
    </w:p>
    <w:p w:rsidR="007513B9" w:rsidRPr="007513B9" w:rsidRDefault="007513B9" w:rsidP="007513B9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:rsidR="00FE3AF2" w:rsidRPr="007513B9" w:rsidRDefault="00FE3AF2" w:rsidP="00FE3AF2">
      <w:pPr>
        <w:pStyle w:val="Default"/>
        <w:ind w:left="360"/>
        <w:rPr>
          <w:rFonts w:ascii="Arial" w:hAnsi="Arial" w:cs="Arial"/>
          <w:sz w:val="22"/>
          <w:szCs w:val="22"/>
        </w:rPr>
      </w:pPr>
      <w:r w:rsidRPr="007513B9">
        <w:rPr>
          <w:rFonts w:ascii="Arial" w:hAnsi="Arial" w:cs="Arial"/>
          <w:sz w:val="22"/>
          <w:szCs w:val="22"/>
        </w:rPr>
        <w:t xml:space="preserve">Please </w:t>
      </w:r>
      <w:r w:rsidR="007513B9" w:rsidRPr="007513B9">
        <w:rPr>
          <w:rFonts w:ascii="Arial" w:hAnsi="Arial" w:cs="Arial"/>
          <w:sz w:val="22"/>
          <w:szCs w:val="22"/>
        </w:rPr>
        <w:t xml:space="preserve">provide a </w:t>
      </w:r>
      <w:r w:rsidRPr="007513B9">
        <w:rPr>
          <w:rFonts w:ascii="Arial" w:hAnsi="Arial" w:cs="Arial"/>
          <w:sz w:val="22"/>
          <w:szCs w:val="22"/>
        </w:rPr>
        <w:t xml:space="preserve">comprehensive </w:t>
      </w:r>
      <w:r w:rsidR="007513B9" w:rsidRPr="007513B9">
        <w:rPr>
          <w:rFonts w:ascii="Arial" w:hAnsi="Arial" w:cs="Arial"/>
          <w:sz w:val="22"/>
          <w:szCs w:val="22"/>
        </w:rPr>
        <w:t xml:space="preserve">statement as to why the patent was allowed to lapse, fully setting out the circumstances which led to the failure to pay the renewal fee within the prescribed period.  </w:t>
      </w:r>
      <w:r w:rsidR="00885C83">
        <w:rPr>
          <w:rFonts w:ascii="Arial" w:hAnsi="Arial" w:cs="Arial"/>
          <w:sz w:val="22"/>
          <w:szCs w:val="22"/>
        </w:rPr>
        <w:t>T</w:t>
      </w:r>
      <w:r w:rsidR="007513B9" w:rsidRPr="007513B9">
        <w:rPr>
          <w:rFonts w:ascii="Arial" w:hAnsi="Arial" w:cs="Arial"/>
          <w:sz w:val="22"/>
          <w:szCs w:val="22"/>
        </w:rPr>
        <w:t>his evidence should also consist of a statement from the proprietor of the patent. Th</w:t>
      </w:r>
      <w:r w:rsidR="00885C83">
        <w:rPr>
          <w:rFonts w:ascii="Arial" w:hAnsi="Arial" w:cs="Arial"/>
          <w:sz w:val="22"/>
          <w:szCs w:val="22"/>
        </w:rPr>
        <w:t>e</w:t>
      </w:r>
      <w:r w:rsidR="007513B9" w:rsidRPr="007513B9">
        <w:rPr>
          <w:rFonts w:ascii="Arial" w:hAnsi="Arial" w:cs="Arial"/>
          <w:sz w:val="22"/>
          <w:szCs w:val="22"/>
        </w:rPr>
        <w:t xml:space="preserve"> evidence </w:t>
      </w:r>
      <w:r w:rsidR="00885C83">
        <w:rPr>
          <w:rFonts w:ascii="Arial" w:hAnsi="Arial" w:cs="Arial"/>
          <w:sz w:val="22"/>
          <w:szCs w:val="22"/>
        </w:rPr>
        <w:t>can</w:t>
      </w:r>
      <w:r w:rsidR="007513B9" w:rsidRPr="007513B9">
        <w:rPr>
          <w:rFonts w:ascii="Arial" w:hAnsi="Arial" w:cs="Arial"/>
          <w:sz w:val="22"/>
          <w:szCs w:val="22"/>
        </w:rPr>
        <w:t xml:space="preserve"> </w:t>
      </w:r>
      <w:r w:rsidR="00B1696D">
        <w:rPr>
          <w:rFonts w:ascii="Arial" w:hAnsi="Arial" w:cs="Arial"/>
          <w:sz w:val="22"/>
          <w:szCs w:val="22"/>
        </w:rPr>
        <w:t xml:space="preserve">also </w:t>
      </w:r>
      <w:r w:rsidR="007513B9" w:rsidRPr="007513B9">
        <w:rPr>
          <w:rFonts w:ascii="Arial" w:hAnsi="Arial" w:cs="Arial"/>
          <w:sz w:val="22"/>
          <w:szCs w:val="22"/>
        </w:rPr>
        <w:t>be provided by way of a statutory declaration.  This information should be provided on a separate sheet.</w:t>
      </w:r>
    </w:p>
    <w:p w:rsidR="00FE3AF2" w:rsidRPr="007513B9" w:rsidRDefault="00FE3AF2" w:rsidP="00FE3AF2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:rsidR="007513B9" w:rsidRDefault="007513B9" w:rsidP="00FE3AF2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:rsidR="007513B9" w:rsidRDefault="007513B9" w:rsidP="00FE3AF2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:rsidR="007513B9" w:rsidRDefault="007513B9" w:rsidP="00FE3AF2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:rsidR="007513B9" w:rsidRPr="007513B9" w:rsidRDefault="007513B9" w:rsidP="00FE3AF2">
      <w:pPr>
        <w:pStyle w:val="Default"/>
        <w:ind w:left="360"/>
        <w:rPr>
          <w:rFonts w:ascii="Arial" w:hAnsi="Arial" w:cs="Arial"/>
          <w:b/>
          <w:sz w:val="22"/>
          <w:szCs w:val="22"/>
        </w:rPr>
      </w:pPr>
    </w:p>
    <w:p w:rsidR="00FE3AF2" w:rsidRPr="005C4B77" w:rsidRDefault="00FE3AF2" w:rsidP="005C4B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5C4B77">
        <w:rPr>
          <w:rFonts w:ascii="Arial" w:hAnsi="Arial" w:cs="Arial"/>
          <w:b/>
        </w:rPr>
        <w:t>Patent Agent (if any) appointed by the applicant/proprietor</w:t>
      </w:r>
    </w:p>
    <w:p w:rsidR="00CD10CF" w:rsidRDefault="00CD10CF" w:rsidP="00CD10CF">
      <w:pPr>
        <w:spacing w:after="0"/>
        <w:ind w:left="426"/>
        <w:rPr>
          <w:rFonts w:ascii="Arial" w:hAnsi="Arial" w:cs="Arial"/>
          <w:b/>
        </w:rPr>
      </w:pPr>
    </w:p>
    <w:p w:rsidR="007513B9" w:rsidRPr="007513B9" w:rsidRDefault="007513B9" w:rsidP="00CD10CF">
      <w:pPr>
        <w:spacing w:after="0"/>
        <w:ind w:left="426"/>
        <w:rPr>
          <w:rFonts w:ascii="Arial" w:hAnsi="Arial" w:cs="Arial"/>
          <w:b/>
        </w:rPr>
      </w:pPr>
    </w:p>
    <w:p w:rsidR="00FE3AF2" w:rsidRPr="007513B9" w:rsidRDefault="00FE3AF2" w:rsidP="00FE3AF2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FE3AF2" w:rsidRPr="007513B9" w:rsidRDefault="00FE3AF2" w:rsidP="005C4B77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</w:rPr>
      </w:pPr>
      <w:r w:rsidRPr="007513B9">
        <w:rPr>
          <w:rFonts w:ascii="Arial" w:hAnsi="Arial" w:cs="Arial"/>
          <w:b/>
        </w:rPr>
        <w:t>Fees enclosed:          €……….</w:t>
      </w:r>
    </w:p>
    <w:p w:rsidR="00CD10CF" w:rsidRDefault="00CD10CF" w:rsidP="00CD10CF">
      <w:pPr>
        <w:spacing w:after="0"/>
        <w:ind w:left="426"/>
        <w:rPr>
          <w:rFonts w:ascii="Arial" w:hAnsi="Arial" w:cs="Arial"/>
          <w:b/>
        </w:rPr>
      </w:pPr>
    </w:p>
    <w:p w:rsidR="007513B9" w:rsidRPr="007513B9" w:rsidRDefault="007513B9" w:rsidP="00CD10CF">
      <w:pPr>
        <w:spacing w:after="0"/>
        <w:ind w:left="426"/>
        <w:rPr>
          <w:rFonts w:ascii="Arial" w:hAnsi="Arial" w:cs="Arial"/>
          <w:b/>
        </w:rPr>
      </w:pPr>
    </w:p>
    <w:p w:rsidR="00FE3AF2" w:rsidRPr="007513B9" w:rsidRDefault="00CD10CF" w:rsidP="00FE3AF2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7513B9">
        <w:rPr>
          <w:rFonts w:ascii="Arial" w:hAnsi="Arial" w:cs="Arial"/>
          <w:b/>
        </w:rPr>
        <w:t>(Restoration Fee €125.00)</w:t>
      </w:r>
    </w:p>
    <w:p w:rsidR="00FE3AF2" w:rsidRPr="007513B9" w:rsidRDefault="00FE3AF2" w:rsidP="00FE3AF2">
      <w:pPr>
        <w:rPr>
          <w:rFonts w:ascii="Arial" w:hAnsi="Arial" w:cs="Arial"/>
          <w:b/>
        </w:rPr>
      </w:pPr>
    </w:p>
    <w:p w:rsidR="00FE3AF2" w:rsidRPr="007513B9" w:rsidRDefault="00FE3AF2" w:rsidP="00FE3AF2">
      <w:pPr>
        <w:rPr>
          <w:rFonts w:ascii="Arial" w:hAnsi="Arial" w:cs="Arial"/>
          <w:b/>
        </w:rPr>
      </w:pPr>
      <w:r w:rsidRPr="007513B9">
        <w:rPr>
          <w:rFonts w:ascii="Arial" w:hAnsi="Arial" w:cs="Arial"/>
          <w:b/>
        </w:rPr>
        <w:t xml:space="preserve">Signature by or on behalf of </w:t>
      </w:r>
    </w:p>
    <w:p w:rsidR="00FE3AF2" w:rsidRPr="007513B9" w:rsidRDefault="00CD10CF" w:rsidP="00CD10CF">
      <w:pPr>
        <w:tabs>
          <w:tab w:val="left" w:pos="3402"/>
        </w:tabs>
        <w:rPr>
          <w:rFonts w:ascii="Arial" w:hAnsi="Arial" w:cs="Arial"/>
          <w:b/>
        </w:rPr>
      </w:pPr>
      <w:r w:rsidRPr="007513B9">
        <w:rPr>
          <w:rFonts w:ascii="Arial" w:hAnsi="Arial" w:cs="Arial"/>
          <w:b/>
        </w:rPr>
        <w:t>Applicant/proprietor</w:t>
      </w:r>
      <w:r w:rsidR="007513B9">
        <w:rPr>
          <w:rFonts w:ascii="Arial" w:hAnsi="Arial" w:cs="Arial"/>
          <w:b/>
        </w:rPr>
        <w:t>:</w:t>
      </w:r>
      <w:r w:rsidRPr="007513B9">
        <w:rPr>
          <w:rFonts w:ascii="Arial" w:hAnsi="Arial" w:cs="Arial"/>
          <w:b/>
        </w:rPr>
        <w:tab/>
      </w:r>
      <w:r w:rsidR="00FE3AF2" w:rsidRPr="007513B9">
        <w:rPr>
          <w:rFonts w:ascii="Arial" w:hAnsi="Arial" w:cs="Arial"/>
          <w:b/>
        </w:rPr>
        <w:t xml:space="preserve"> _________________________________</w:t>
      </w:r>
    </w:p>
    <w:p w:rsidR="00FE3AF2" w:rsidRPr="007513B9" w:rsidRDefault="00FE3AF2" w:rsidP="00FE3AF2">
      <w:pPr>
        <w:rPr>
          <w:rFonts w:ascii="Arial" w:hAnsi="Arial" w:cs="Arial"/>
          <w:b/>
        </w:rPr>
      </w:pPr>
    </w:p>
    <w:p w:rsidR="00FE3AF2" w:rsidRPr="007513B9" w:rsidRDefault="00FE3AF2" w:rsidP="00FE3AF2">
      <w:pPr>
        <w:rPr>
          <w:rFonts w:ascii="Arial" w:hAnsi="Arial" w:cs="Arial"/>
          <w:b/>
        </w:rPr>
      </w:pPr>
      <w:r w:rsidRPr="007513B9">
        <w:rPr>
          <w:rFonts w:ascii="Arial" w:hAnsi="Arial" w:cs="Arial"/>
          <w:b/>
        </w:rPr>
        <w:t xml:space="preserve">Name and Status of Signatory:   </w:t>
      </w:r>
      <w:r w:rsidR="00CD10CF" w:rsidRPr="007513B9">
        <w:rPr>
          <w:rFonts w:ascii="Arial" w:hAnsi="Arial" w:cs="Arial"/>
          <w:b/>
        </w:rPr>
        <w:t xml:space="preserve"> </w:t>
      </w:r>
      <w:r w:rsidRPr="007513B9">
        <w:rPr>
          <w:rFonts w:ascii="Arial" w:hAnsi="Arial" w:cs="Arial"/>
          <w:b/>
        </w:rPr>
        <w:t>_________________________________</w:t>
      </w:r>
    </w:p>
    <w:p w:rsidR="00FE3AF2" w:rsidRPr="007513B9" w:rsidRDefault="00FE3AF2" w:rsidP="00FE3AF2">
      <w:pPr>
        <w:rPr>
          <w:rFonts w:ascii="Arial" w:hAnsi="Arial" w:cs="Arial"/>
          <w:b/>
        </w:rPr>
      </w:pPr>
    </w:p>
    <w:p w:rsidR="00FE3AF2" w:rsidRPr="007513B9" w:rsidRDefault="00CD10CF" w:rsidP="00FE3AF2">
      <w:pPr>
        <w:pStyle w:val="BodyTextIndent"/>
        <w:ind w:left="0" w:firstLine="0"/>
        <w:rPr>
          <w:rFonts w:ascii="Arial" w:hAnsi="Arial" w:cs="Arial"/>
          <w:sz w:val="22"/>
          <w:szCs w:val="22"/>
        </w:rPr>
      </w:pPr>
      <w:r w:rsidRPr="007513B9">
        <w:rPr>
          <w:rFonts w:ascii="Arial" w:hAnsi="Arial" w:cs="Arial"/>
          <w:sz w:val="22"/>
          <w:szCs w:val="22"/>
        </w:rPr>
        <w:t xml:space="preserve">Date:         </w:t>
      </w:r>
      <w:r w:rsidRPr="007513B9">
        <w:rPr>
          <w:rFonts w:ascii="Arial" w:hAnsi="Arial" w:cs="Arial"/>
          <w:sz w:val="22"/>
          <w:szCs w:val="22"/>
        </w:rPr>
        <w:tab/>
      </w:r>
      <w:r w:rsidRPr="007513B9">
        <w:rPr>
          <w:rFonts w:ascii="Arial" w:hAnsi="Arial" w:cs="Arial"/>
          <w:sz w:val="22"/>
          <w:szCs w:val="22"/>
        </w:rPr>
        <w:tab/>
      </w:r>
      <w:r w:rsidRPr="007513B9">
        <w:rPr>
          <w:rFonts w:ascii="Arial" w:hAnsi="Arial" w:cs="Arial"/>
          <w:sz w:val="22"/>
          <w:szCs w:val="22"/>
        </w:rPr>
        <w:tab/>
        <w:t xml:space="preserve">        </w:t>
      </w:r>
      <w:r w:rsidR="00FE3AF2" w:rsidRPr="007513B9">
        <w:rPr>
          <w:rFonts w:ascii="Arial" w:hAnsi="Arial" w:cs="Arial"/>
          <w:sz w:val="22"/>
          <w:szCs w:val="22"/>
        </w:rPr>
        <w:t xml:space="preserve"> ____________________</w:t>
      </w:r>
      <w:r w:rsidR="007513B9">
        <w:rPr>
          <w:rFonts w:ascii="Arial" w:hAnsi="Arial" w:cs="Arial"/>
          <w:sz w:val="22"/>
          <w:szCs w:val="22"/>
        </w:rPr>
        <w:t>___________</w:t>
      </w:r>
      <w:r w:rsidR="00FE3AF2" w:rsidRPr="007513B9">
        <w:rPr>
          <w:rFonts w:ascii="Arial" w:hAnsi="Arial" w:cs="Arial"/>
          <w:sz w:val="22"/>
          <w:szCs w:val="22"/>
        </w:rPr>
        <w:t>__</w:t>
      </w:r>
      <w:r w:rsidR="00FE3AF2" w:rsidRPr="007513B9">
        <w:rPr>
          <w:rFonts w:ascii="Arial" w:hAnsi="Arial" w:cs="Arial"/>
          <w:sz w:val="22"/>
          <w:szCs w:val="22"/>
        </w:rPr>
        <w:tab/>
      </w:r>
      <w:r w:rsidR="00FE3AF2" w:rsidRPr="007513B9">
        <w:rPr>
          <w:rFonts w:ascii="Arial" w:hAnsi="Arial" w:cs="Arial"/>
          <w:sz w:val="22"/>
          <w:szCs w:val="22"/>
        </w:rPr>
        <w:tab/>
      </w:r>
      <w:r w:rsidR="00FE3AF2" w:rsidRPr="007513B9">
        <w:rPr>
          <w:rFonts w:ascii="Arial" w:hAnsi="Arial" w:cs="Arial"/>
          <w:sz w:val="22"/>
          <w:szCs w:val="22"/>
        </w:rPr>
        <w:tab/>
      </w:r>
      <w:r w:rsidR="00FE3AF2" w:rsidRPr="007513B9">
        <w:rPr>
          <w:rFonts w:ascii="Arial" w:hAnsi="Arial" w:cs="Arial"/>
          <w:sz w:val="22"/>
          <w:szCs w:val="22"/>
        </w:rPr>
        <w:tab/>
      </w:r>
      <w:r w:rsidR="00FE3AF2" w:rsidRPr="007513B9">
        <w:rPr>
          <w:rFonts w:ascii="Arial" w:hAnsi="Arial" w:cs="Arial"/>
          <w:sz w:val="22"/>
          <w:szCs w:val="22"/>
        </w:rPr>
        <w:tab/>
      </w:r>
      <w:r w:rsidR="00FE3AF2" w:rsidRPr="007513B9">
        <w:rPr>
          <w:rFonts w:ascii="Arial" w:hAnsi="Arial" w:cs="Arial"/>
          <w:sz w:val="22"/>
          <w:szCs w:val="22"/>
        </w:rPr>
        <w:tab/>
      </w:r>
      <w:r w:rsidR="00FE3AF2" w:rsidRPr="007513B9">
        <w:rPr>
          <w:rFonts w:ascii="Arial" w:hAnsi="Arial" w:cs="Arial"/>
          <w:sz w:val="22"/>
          <w:szCs w:val="22"/>
        </w:rPr>
        <w:tab/>
      </w:r>
    </w:p>
    <w:p w:rsidR="009669AA" w:rsidRPr="007513B9" w:rsidRDefault="009669AA" w:rsidP="00FE3AF2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9669AA" w:rsidRPr="00751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6351"/>
    <w:multiLevelType w:val="singleLevel"/>
    <w:tmpl w:val="B422F17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DFB3F0F"/>
    <w:multiLevelType w:val="hybridMultilevel"/>
    <w:tmpl w:val="4F282846"/>
    <w:lvl w:ilvl="0" w:tplc="1809000F">
      <w:start w:val="7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C63CD"/>
    <w:multiLevelType w:val="hybridMultilevel"/>
    <w:tmpl w:val="2B9ECB5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AA"/>
    <w:rsid w:val="000D286C"/>
    <w:rsid w:val="004F12D3"/>
    <w:rsid w:val="005C4B77"/>
    <w:rsid w:val="007513B9"/>
    <w:rsid w:val="00885C83"/>
    <w:rsid w:val="009669AA"/>
    <w:rsid w:val="00B1696D"/>
    <w:rsid w:val="00CD10CF"/>
    <w:rsid w:val="00E6106C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69AA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FE3AF2"/>
    <w:pPr>
      <w:spacing w:after="0"/>
      <w:ind w:left="3600" w:firstLine="720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E3AF2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E3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69AA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FE3AF2"/>
    <w:pPr>
      <w:spacing w:after="0"/>
      <w:ind w:left="3600" w:firstLine="720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E3AF2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E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2AAF-A68D-42AD-8A52-57A94482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Enterprise, Trade and Innovation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Shannon</cp:lastModifiedBy>
  <cp:revision>2</cp:revision>
  <cp:lastPrinted>2013-02-11T10:18:00Z</cp:lastPrinted>
  <dcterms:created xsi:type="dcterms:W3CDTF">2018-06-05T11:07:00Z</dcterms:created>
  <dcterms:modified xsi:type="dcterms:W3CDTF">2018-06-05T11:07:00Z</dcterms:modified>
</cp:coreProperties>
</file>